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0F" w:rsidRPr="00E65D3A" w:rsidRDefault="002A4F0F" w:rsidP="002A4F0F">
      <w:pPr>
        <w:jc w:val="center"/>
        <w:rPr>
          <w:b/>
          <w:sz w:val="24"/>
          <w:szCs w:val="24"/>
        </w:rPr>
      </w:pPr>
      <w:r w:rsidRPr="00E65D3A">
        <w:rPr>
          <w:b/>
          <w:sz w:val="24"/>
          <w:szCs w:val="24"/>
        </w:rPr>
        <w:t>ATENȚIE LA BUTELII!</w:t>
      </w:r>
    </w:p>
    <w:p w:rsidR="002A4F0F" w:rsidRPr="00E65D3A" w:rsidRDefault="002A4F0F" w:rsidP="002A4F0F">
      <w:pPr>
        <w:jc w:val="center"/>
        <w:rPr>
          <w:b/>
          <w:sz w:val="24"/>
          <w:szCs w:val="24"/>
        </w:rPr>
      </w:pPr>
      <w:r w:rsidRPr="00E65D3A">
        <w:rPr>
          <w:b/>
          <w:sz w:val="24"/>
          <w:szCs w:val="24"/>
        </w:rPr>
        <w:t>Măsuri de prevenire a situaţiilor de urgenţă generate de utilizarea necorespunzătoare a buteliilor/i</w:t>
      </w:r>
      <w:r w:rsidR="00A27AE8" w:rsidRPr="00E65D3A">
        <w:rPr>
          <w:b/>
          <w:sz w:val="24"/>
          <w:szCs w:val="24"/>
        </w:rPr>
        <w:t>nstalaţiilor de gaze lichefiate.</w:t>
      </w:r>
    </w:p>
    <w:p w:rsidR="00A27AE8" w:rsidRDefault="002A4F0F" w:rsidP="00A27AE8">
      <w:pPr>
        <w:ind w:firstLine="720"/>
        <w:jc w:val="both"/>
        <w:rPr>
          <w:sz w:val="24"/>
          <w:szCs w:val="24"/>
        </w:rPr>
      </w:pPr>
      <w:r w:rsidRPr="002A4F0F">
        <w:rPr>
          <w:sz w:val="24"/>
          <w:szCs w:val="24"/>
        </w:rPr>
        <w:t xml:space="preserve">Umpleți buteliile doar cu combustibilul pentru care au fost proiectate şi numai în centre autorizate în acest sens! La utilizarea buteliilor de gaze lichefiate se interzice: </w:t>
      </w:r>
    </w:p>
    <w:p w:rsidR="00A27AE8" w:rsidRDefault="002A4F0F" w:rsidP="00A27AE8">
      <w:pPr>
        <w:ind w:firstLine="720"/>
        <w:jc w:val="both"/>
        <w:rPr>
          <w:sz w:val="24"/>
          <w:szCs w:val="24"/>
        </w:rPr>
      </w:pPr>
      <w:r w:rsidRPr="002A4F0F">
        <w:rPr>
          <w:sz w:val="24"/>
          <w:szCs w:val="24"/>
        </w:rPr>
        <w:t xml:space="preserve"> </w:t>
      </w:r>
      <w:r>
        <w:rPr>
          <w:sz w:val="24"/>
          <w:szCs w:val="24"/>
        </w:rPr>
        <w:t>-</w:t>
      </w:r>
      <w:r w:rsidR="00A27AE8">
        <w:rPr>
          <w:sz w:val="24"/>
          <w:szCs w:val="24"/>
        </w:rPr>
        <w:t xml:space="preserve"> u</w:t>
      </w:r>
      <w:r w:rsidRPr="002A4F0F">
        <w:rPr>
          <w:sz w:val="24"/>
          <w:szCs w:val="24"/>
        </w:rPr>
        <w:t xml:space="preserve">tilizarea furtunurilor de racord în stare defectă, cu porozităţi, îndoituri bruşte, fisurate sau lărgite la capete, fără regulatoare de presiune, fără coliere de strângere, ori fără garnituri de etanşare sau cu garnituri deteriorate; </w:t>
      </w:r>
    </w:p>
    <w:p w:rsidR="00E65D3A" w:rsidRDefault="00A27AE8" w:rsidP="00A27AE8">
      <w:pPr>
        <w:ind w:firstLine="720"/>
        <w:jc w:val="both"/>
        <w:rPr>
          <w:sz w:val="24"/>
          <w:szCs w:val="24"/>
        </w:rPr>
      </w:pPr>
      <w:r>
        <w:rPr>
          <w:sz w:val="24"/>
          <w:szCs w:val="24"/>
        </w:rPr>
        <w:t xml:space="preserve">- </w:t>
      </w:r>
      <w:r w:rsidR="00E65D3A">
        <w:rPr>
          <w:sz w:val="24"/>
          <w:szCs w:val="24"/>
        </w:rPr>
        <w:t xml:space="preserve"> </w:t>
      </w:r>
      <w:r>
        <w:rPr>
          <w:sz w:val="24"/>
          <w:szCs w:val="24"/>
        </w:rPr>
        <w:t>r</w:t>
      </w:r>
      <w:r w:rsidR="002A4F0F" w:rsidRPr="002A4F0F">
        <w:rPr>
          <w:sz w:val="24"/>
          <w:szCs w:val="24"/>
        </w:rPr>
        <w:t xml:space="preserve">acordarea aparatelor şi mijloacelor de încălzire direct, fără reductor de presiune; </w:t>
      </w:r>
    </w:p>
    <w:p w:rsidR="00A27AE8" w:rsidRDefault="00E65D3A" w:rsidP="00A27AE8">
      <w:pPr>
        <w:ind w:firstLine="720"/>
        <w:jc w:val="both"/>
        <w:rPr>
          <w:sz w:val="24"/>
          <w:szCs w:val="24"/>
        </w:rPr>
      </w:pPr>
      <w:r>
        <w:rPr>
          <w:sz w:val="24"/>
          <w:szCs w:val="24"/>
        </w:rPr>
        <w:t>- a</w:t>
      </w:r>
      <w:r w:rsidR="002A4F0F" w:rsidRPr="002A4F0F">
        <w:rPr>
          <w:sz w:val="24"/>
          <w:szCs w:val="24"/>
        </w:rPr>
        <w:t xml:space="preserve">mplasarea buteliilor în apropierea surselor de căldură, de radiaţii termice intense, ori sub acțiunea directă a razelor solare. Butelia nu se va depozita sau utiliza când temperatura depășește 40 de grade C; </w:t>
      </w:r>
    </w:p>
    <w:p w:rsidR="00A27AE8" w:rsidRDefault="00A27AE8" w:rsidP="00A27AE8">
      <w:pPr>
        <w:ind w:firstLine="720"/>
        <w:jc w:val="both"/>
        <w:rPr>
          <w:sz w:val="24"/>
          <w:szCs w:val="24"/>
        </w:rPr>
      </w:pPr>
      <w:r>
        <w:rPr>
          <w:sz w:val="24"/>
          <w:szCs w:val="24"/>
        </w:rPr>
        <w:t>- u</w:t>
      </w:r>
      <w:r w:rsidR="002A4F0F" w:rsidRPr="002A4F0F">
        <w:rPr>
          <w:sz w:val="24"/>
          <w:szCs w:val="24"/>
        </w:rPr>
        <w:t xml:space="preserve">tilizarea buteliilor cu gaze lichefiate în subsolul clădirilor. Gazul petrolier lichefiat (G.P.L.) este aproximativ de două ori mai greu ca aerul, buteliile pot fi utilizate numai în încăperi situate la parter sau etaje; </w:t>
      </w:r>
    </w:p>
    <w:p w:rsidR="00A27AE8" w:rsidRDefault="00E65D3A" w:rsidP="00A27AE8">
      <w:pPr>
        <w:ind w:firstLine="720"/>
        <w:jc w:val="both"/>
        <w:rPr>
          <w:sz w:val="24"/>
          <w:szCs w:val="24"/>
        </w:rPr>
      </w:pPr>
      <w:r>
        <w:rPr>
          <w:sz w:val="24"/>
          <w:szCs w:val="24"/>
        </w:rPr>
        <w:t xml:space="preserve">- </w:t>
      </w:r>
      <w:r w:rsidR="00A27AE8">
        <w:rPr>
          <w:sz w:val="24"/>
          <w:szCs w:val="24"/>
        </w:rPr>
        <w:t>t</w:t>
      </w:r>
      <w:r w:rsidR="002A4F0F" w:rsidRPr="002A4F0F">
        <w:rPr>
          <w:sz w:val="24"/>
          <w:szCs w:val="24"/>
        </w:rPr>
        <w:t xml:space="preserve">ransportarea, manipularea sau folosirea buteliilor în altă poziţie decât cea verticală, răsturnarea, lovirea lor etc.; </w:t>
      </w:r>
    </w:p>
    <w:p w:rsidR="00A27AE8" w:rsidRDefault="00A27AE8" w:rsidP="00A27AE8">
      <w:pPr>
        <w:ind w:firstLine="720"/>
        <w:jc w:val="both"/>
        <w:rPr>
          <w:sz w:val="24"/>
          <w:szCs w:val="24"/>
        </w:rPr>
      </w:pPr>
      <w:r>
        <w:rPr>
          <w:sz w:val="24"/>
          <w:szCs w:val="24"/>
        </w:rPr>
        <w:t>- f</w:t>
      </w:r>
      <w:r w:rsidR="002A4F0F" w:rsidRPr="002A4F0F">
        <w:rPr>
          <w:sz w:val="24"/>
          <w:szCs w:val="24"/>
        </w:rPr>
        <w:t xml:space="preserve">olosirea în stare defectă a buteliilor şi instalaţiilor aferente (furtun, reductor de presiune); </w:t>
      </w:r>
    </w:p>
    <w:p w:rsidR="00E65D3A" w:rsidRDefault="00A27AE8" w:rsidP="00A27AE8">
      <w:pPr>
        <w:ind w:firstLine="720"/>
        <w:jc w:val="both"/>
        <w:rPr>
          <w:sz w:val="24"/>
          <w:szCs w:val="24"/>
        </w:rPr>
      </w:pPr>
      <w:r>
        <w:rPr>
          <w:sz w:val="24"/>
          <w:szCs w:val="24"/>
        </w:rPr>
        <w:t xml:space="preserve">- </w:t>
      </w:r>
      <w:r w:rsidR="00E65D3A">
        <w:rPr>
          <w:sz w:val="24"/>
          <w:szCs w:val="24"/>
        </w:rPr>
        <w:t xml:space="preserve"> </w:t>
      </w:r>
      <w:r>
        <w:rPr>
          <w:sz w:val="24"/>
          <w:szCs w:val="24"/>
        </w:rPr>
        <w:t>t</w:t>
      </w:r>
      <w:r w:rsidR="002A4F0F" w:rsidRPr="002A4F0F">
        <w:rPr>
          <w:sz w:val="24"/>
          <w:szCs w:val="24"/>
        </w:rPr>
        <w:t xml:space="preserve">recerea furtunului prin spatele cuptorului mașinii de gătit; </w:t>
      </w:r>
    </w:p>
    <w:p w:rsidR="00A27AE8" w:rsidRDefault="00E65D3A" w:rsidP="00A27AE8">
      <w:pPr>
        <w:ind w:firstLine="720"/>
        <w:jc w:val="both"/>
        <w:rPr>
          <w:sz w:val="24"/>
          <w:szCs w:val="24"/>
        </w:rPr>
      </w:pPr>
      <w:r>
        <w:rPr>
          <w:sz w:val="24"/>
          <w:szCs w:val="24"/>
        </w:rPr>
        <w:t>- t</w:t>
      </w:r>
      <w:r w:rsidR="002A4F0F" w:rsidRPr="002A4F0F">
        <w:rPr>
          <w:sz w:val="24"/>
          <w:szCs w:val="24"/>
        </w:rPr>
        <w:t xml:space="preserve">ransvazarea gazului din butelie în orice alte recipiente sau folosirea de butelii improvizate; </w:t>
      </w:r>
    </w:p>
    <w:p w:rsidR="00E65D3A" w:rsidRDefault="00A27AE8" w:rsidP="00A27AE8">
      <w:pPr>
        <w:ind w:firstLine="720"/>
        <w:jc w:val="both"/>
        <w:rPr>
          <w:sz w:val="24"/>
          <w:szCs w:val="24"/>
        </w:rPr>
      </w:pPr>
      <w:r>
        <w:rPr>
          <w:sz w:val="24"/>
          <w:szCs w:val="24"/>
        </w:rPr>
        <w:t xml:space="preserve">- </w:t>
      </w:r>
      <w:r w:rsidR="00E65D3A">
        <w:rPr>
          <w:sz w:val="24"/>
          <w:szCs w:val="24"/>
        </w:rPr>
        <w:t xml:space="preserve"> </w:t>
      </w:r>
      <w:r>
        <w:rPr>
          <w:sz w:val="24"/>
          <w:szCs w:val="24"/>
        </w:rPr>
        <w:t>s</w:t>
      </w:r>
      <w:r w:rsidR="002A4F0F" w:rsidRPr="002A4F0F">
        <w:rPr>
          <w:sz w:val="24"/>
          <w:szCs w:val="24"/>
        </w:rPr>
        <w:t xml:space="preserve">uprapunerea garniturii noi peste cea veche; </w:t>
      </w:r>
    </w:p>
    <w:p w:rsidR="00A27AE8" w:rsidRDefault="002A4F0F" w:rsidP="00A27AE8">
      <w:pPr>
        <w:ind w:firstLine="720"/>
        <w:jc w:val="both"/>
        <w:rPr>
          <w:sz w:val="24"/>
          <w:szCs w:val="24"/>
        </w:rPr>
      </w:pPr>
      <w:r w:rsidRPr="002A4F0F">
        <w:rPr>
          <w:sz w:val="24"/>
          <w:szCs w:val="24"/>
        </w:rPr>
        <w:t xml:space="preserve">- </w:t>
      </w:r>
      <w:r w:rsidR="00E65D3A">
        <w:rPr>
          <w:sz w:val="24"/>
          <w:szCs w:val="24"/>
        </w:rPr>
        <w:t>î</w:t>
      </w:r>
      <w:r w:rsidRPr="002A4F0F">
        <w:rPr>
          <w:sz w:val="24"/>
          <w:szCs w:val="24"/>
        </w:rPr>
        <w:t xml:space="preserve">ncălzirea buteliilor cu apă caldă, cu abur sau cu flacără, pentru mărirea presiunii gazului din butelii, întrucât aceasta ar putea provoca explozia buteliilor; </w:t>
      </w:r>
    </w:p>
    <w:p w:rsidR="00A27AE8" w:rsidRDefault="00A27AE8" w:rsidP="00A27AE8">
      <w:pPr>
        <w:ind w:firstLine="720"/>
        <w:jc w:val="both"/>
        <w:rPr>
          <w:sz w:val="24"/>
          <w:szCs w:val="24"/>
        </w:rPr>
      </w:pPr>
      <w:r>
        <w:rPr>
          <w:sz w:val="24"/>
          <w:szCs w:val="24"/>
        </w:rPr>
        <w:t xml:space="preserve">- </w:t>
      </w:r>
      <w:r w:rsidR="00E65D3A">
        <w:rPr>
          <w:sz w:val="24"/>
          <w:szCs w:val="24"/>
        </w:rPr>
        <w:t xml:space="preserve"> </w:t>
      </w:r>
      <w:r>
        <w:rPr>
          <w:sz w:val="24"/>
          <w:szCs w:val="24"/>
        </w:rPr>
        <w:t>s</w:t>
      </w:r>
      <w:r w:rsidR="002A4F0F" w:rsidRPr="002A4F0F">
        <w:rPr>
          <w:sz w:val="24"/>
          <w:szCs w:val="24"/>
        </w:rPr>
        <w:t xml:space="preserve">pălarea buteliilor în lichide corozive (sodă, leșie etc.); </w:t>
      </w:r>
    </w:p>
    <w:p w:rsidR="00306679" w:rsidRDefault="00A27AE8" w:rsidP="00A27AE8">
      <w:pPr>
        <w:ind w:firstLine="720"/>
        <w:jc w:val="both"/>
        <w:rPr>
          <w:sz w:val="24"/>
          <w:szCs w:val="24"/>
        </w:rPr>
      </w:pPr>
      <w:r>
        <w:rPr>
          <w:sz w:val="24"/>
          <w:szCs w:val="24"/>
        </w:rPr>
        <w:t>- e</w:t>
      </w:r>
      <w:r w:rsidR="002A4F0F" w:rsidRPr="002A4F0F">
        <w:rPr>
          <w:sz w:val="24"/>
          <w:szCs w:val="24"/>
        </w:rPr>
        <w:t>fectuarea verificării etanșeității buteliei, garniturilor, regulatorilor de presiune sau a furtunului cu flacără. Verificarea se va face numai cu emulsie de apă cu săpun.</w:t>
      </w:r>
    </w:p>
    <w:p w:rsidR="00A27AE8" w:rsidRDefault="00A27AE8" w:rsidP="00A27AE8">
      <w:pPr>
        <w:ind w:firstLine="720"/>
        <w:jc w:val="both"/>
        <w:rPr>
          <w:sz w:val="24"/>
          <w:szCs w:val="24"/>
        </w:rPr>
      </w:pPr>
    </w:p>
    <w:p w:rsidR="00A27AE8" w:rsidRPr="00E65D3A" w:rsidRDefault="00A27AE8" w:rsidP="00A27AE8">
      <w:pPr>
        <w:spacing w:after="0"/>
        <w:ind w:firstLine="720"/>
        <w:jc w:val="center"/>
        <w:rPr>
          <w:b/>
          <w:sz w:val="24"/>
          <w:szCs w:val="24"/>
        </w:rPr>
      </w:pPr>
      <w:r w:rsidRPr="00E65D3A">
        <w:rPr>
          <w:b/>
          <w:sz w:val="24"/>
          <w:szCs w:val="24"/>
        </w:rPr>
        <w:t>SERVICIUL VOLUNTAR PENTRU SITUAȚII DE URGENȚĂ</w:t>
      </w:r>
    </w:p>
    <w:p w:rsidR="00A27AE8" w:rsidRPr="00E65D3A" w:rsidRDefault="00A27AE8" w:rsidP="00A27AE8">
      <w:pPr>
        <w:spacing w:after="0"/>
        <w:ind w:firstLine="720"/>
        <w:jc w:val="center"/>
        <w:rPr>
          <w:b/>
          <w:sz w:val="24"/>
          <w:szCs w:val="24"/>
        </w:rPr>
      </w:pPr>
      <w:r w:rsidRPr="00E65D3A">
        <w:rPr>
          <w:b/>
          <w:sz w:val="24"/>
          <w:szCs w:val="24"/>
        </w:rPr>
        <w:t>AL COMUNEI BORȘA</w:t>
      </w:r>
    </w:p>
    <w:sectPr w:rsidR="00A27AE8" w:rsidRPr="00E65D3A" w:rsidSect="00E65D3A">
      <w:pgSz w:w="11906" w:h="16838"/>
      <w:pgMar w:top="1077" w:right="1440" w:bottom="107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A4F0F"/>
    <w:rsid w:val="000A1A6C"/>
    <w:rsid w:val="001143D7"/>
    <w:rsid w:val="002A4F0F"/>
    <w:rsid w:val="00306679"/>
    <w:rsid w:val="007D3D5A"/>
    <w:rsid w:val="00831988"/>
    <w:rsid w:val="00A27AE8"/>
    <w:rsid w:val="00E65D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7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kerekeslaszlo007@gmail.com</dc:creator>
  <cp:lastModifiedBy>kerekeslaszlo007@gmail.com</cp:lastModifiedBy>
  <cp:revision>2</cp:revision>
  <dcterms:created xsi:type="dcterms:W3CDTF">2024-07-08T06:31:00Z</dcterms:created>
  <dcterms:modified xsi:type="dcterms:W3CDTF">2024-07-08T06:31:00Z</dcterms:modified>
</cp:coreProperties>
</file>